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329" w:rsidRDefault="00470329" w:rsidP="00470329">
      <w:r>
        <w:t>15</w:t>
      </w:r>
      <w:bookmarkStart w:id="0" w:name="_GoBack"/>
      <w:bookmarkEnd w:id="0"/>
      <w:r>
        <w:t>.10.24. История</w:t>
      </w:r>
    </w:p>
    <w:p w:rsidR="00470329" w:rsidRDefault="00470329" w:rsidP="00470329">
      <w:pPr>
        <w:rPr>
          <w:b/>
        </w:rPr>
      </w:pPr>
      <w:r>
        <w:rPr>
          <w:b/>
        </w:rPr>
        <w:t>Тема урока: «Новая экономическая политика (НЭП). Образование СССР»</w:t>
      </w:r>
    </w:p>
    <w:p w:rsidR="00470329" w:rsidRDefault="00470329" w:rsidP="00470329">
      <w:r>
        <w:t>Выполнить конспект по вопросам:</w:t>
      </w:r>
    </w:p>
    <w:p w:rsidR="00470329" w:rsidRDefault="00470329" w:rsidP="00470329">
      <w:r>
        <w:t>1.Что такое «военный коммунизм»?</w:t>
      </w:r>
    </w:p>
    <w:p w:rsidR="00470329" w:rsidRDefault="00470329" w:rsidP="00470329">
      <w:r>
        <w:t>2.Причины НЭПа.</w:t>
      </w:r>
    </w:p>
    <w:p w:rsidR="00470329" w:rsidRDefault="00470329" w:rsidP="00470329">
      <w:r>
        <w:t>3. Сущность НЭПа и ее итоги.</w:t>
      </w:r>
    </w:p>
    <w:p w:rsidR="00470329" w:rsidRDefault="00470329" w:rsidP="00470329">
      <w:r>
        <w:t xml:space="preserve">4.Образование СССР. Условия вхождения республик в союз. </w:t>
      </w:r>
    </w:p>
    <w:p w:rsidR="00620179" w:rsidRDefault="00620179"/>
    <w:sectPr w:rsidR="0062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4CD"/>
    <w:rsid w:val="00470329"/>
    <w:rsid w:val="00620179"/>
    <w:rsid w:val="008D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B94A3"/>
  <w15:chartTrackingRefBased/>
  <w15:docId w15:val="{149B14BC-EF3D-4C6B-AA38-F66E6285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2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2024-10-09T17:38:00Z</dcterms:created>
  <dcterms:modified xsi:type="dcterms:W3CDTF">2024-10-09T17:38:00Z</dcterms:modified>
</cp:coreProperties>
</file>